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A42" w:rsidRPr="00443866" w:rsidRDefault="00BB3A42" w:rsidP="00443866">
      <w:pPr>
        <w:pStyle w:val="Heading1"/>
        <w:rPr>
          <w:rFonts w:ascii="Calibri" w:hAnsi="Calibri"/>
        </w:rPr>
      </w:pPr>
      <w:bookmarkStart w:id="0" w:name="_GoBack"/>
      <w:bookmarkEnd w:id="0"/>
      <w:r>
        <w:t>Required Metadata for Datasets</w:t>
      </w:r>
    </w:p>
    <w:p w:rsidR="00BB3A42" w:rsidRDefault="00BB3A42"/>
    <w:tbl>
      <w:tblPr>
        <w:tblW w:w="928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1690"/>
        <w:gridCol w:w="425"/>
        <w:gridCol w:w="15"/>
        <w:gridCol w:w="3387"/>
        <w:gridCol w:w="3768"/>
      </w:tblGrid>
      <w:tr w:rsidR="00BB3A42" w:rsidRPr="002D7D7D" w:rsidTr="002D7D7D">
        <w:trPr>
          <w:cantSplit/>
          <w:trHeight w:val="230"/>
          <w:jc w:val="center"/>
        </w:trPr>
        <w:tc>
          <w:tcPr>
            <w:tcW w:w="9285" w:type="dxa"/>
            <w:gridSpan w:val="5"/>
            <w:shd w:val="clear" w:color="auto" w:fill="DBE5F1"/>
            <w:vAlign w:val="center"/>
          </w:tcPr>
          <w:p w:rsidR="00BB3A42" w:rsidRPr="002D7D7D" w:rsidRDefault="00BB3A42" w:rsidP="00E93DED">
            <w:pPr>
              <w:pStyle w:val="SectionHeading"/>
              <w:rPr>
                <w:rFonts w:ascii="Calibri" w:hAnsi="Calibri"/>
                <w:sz w:val="20"/>
                <w:szCs w:val="20"/>
                <w:lang w:val="en-GB" w:eastAsia="en-GB"/>
              </w:rPr>
            </w:pPr>
            <w:r w:rsidRPr="002D7D7D">
              <w:rPr>
                <w:rFonts w:ascii="Calibri" w:hAnsi="Calibri"/>
                <w:sz w:val="20"/>
                <w:szCs w:val="20"/>
                <w:lang w:val="en-GB" w:eastAsia="en-GB"/>
              </w:rPr>
              <w:t>About the data</w:t>
            </w:r>
          </w:p>
        </w:tc>
      </w:tr>
      <w:tr w:rsidR="00BB3A42" w:rsidRPr="002D7D7D" w:rsidTr="002D7D7D">
        <w:trPr>
          <w:cantSplit/>
          <w:trHeight w:val="230"/>
          <w:jc w:val="center"/>
        </w:trPr>
        <w:tc>
          <w:tcPr>
            <w:tcW w:w="1690" w:type="dxa"/>
            <w:shd w:val="clear" w:color="auto" w:fill="FFFFFF"/>
            <w:vAlign w:val="center"/>
          </w:tcPr>
          <w:p w:rsidR="00BB3A42" w:rsidRPr="002D7D7D" w:rsidRDefault="00BB3A42" w:rsidP="002D7D7D">
            <w:pPr>
              <w:spacing w:after="0" w:line="240" w:lineRule="auto"/>
              <w:rPr>
                <w:rFonts w:cs="Tahoma"/>
                <w:sz w:val="20"/>
                <w:szCs w:val="20"/>
                <w:lang w:eastAsia="en-GB"/>
              </w:rPr>
            </w:pPr>
            <w:r w:rsidRPr="002D7D7D">
              <w:rPr>
                <w:sz w:val="20"/>
                <w:szCs w:val="20"/>
                <w:lang w:eastAsia="en-GB"/>
              </w:rPr>
              <w:t>Title</w:t>
            </w:r>
          </w:p>
        </w:tc>
        <w:tc>
          <w:tcPr>
            <w:tcW w:w="7595" w:type="dxa"/>
            <w:gridSpan w:val="4"/>
            <w:shd w:val="clear" w:color="auto" w:fill="FFFFFF"/>
            <w:vAlign w:val="center"/>
          </w:tcPr>
          <w:p w:rsidR="00BB3A42" w:rsidRPr="000E191C" w:rsidRDefault="00835BBF" w:rsidP="00E92676">
            <w:pPr>
              <w:spacing w:after="0" w:line="240" w:lineRule="auto"/>
              <w:rPr>
                <w:rFonts w:ascii="Arial" w:hAnsi="Arial" w:cs="Arial"/>
                <w:sz w:val="20"/>
                <w:szCs w:val="20"/>
                <w:lang w:eastAsia="en-GB"/>
              </w:rPr>
            </w:pPr>
            <w:r>
              <w:rPr>
                <w:rFonts w:ascii="Arial" w:hAnsi="Arial" w:cs="Arial"/>
                <w:sz w:val="20"/>
                <w:szCs w:val="20"/>
                <w:lang w:eastAsia="en-GB"/>
              </w:rPr>
              <w:t xml:space="preserve">Public Sector </w:t>
            </w:r>
            <w:r w:rsidR="00E92676">
              <w:rPr>
                <w:rFonts w:ascii="Arial" w:hAnsi="Arial" w:cs="Arial"/>
                <w:sz w:val="20"/>
                <w:szCs w:val="20"/>
                <w:lang w:eastAsia="en-GB"/>
              </w:rPr>
              <w:t>Apprenticeship Data</w:t>
            </w:r>
            <w:r>
              <w:rPr>
                <w:rFonts w:ascii="Arial" w:hAnsi="Arial" w:cs="Arial"/>
                <w:sz w:val="20"/>
                <w:szCs w:val="20"/>
                <w:lang w:eastAsia="en-GB"/>
              </w:rPr>
              <w:t xml:space="preserve"> Publication</w:t>
            </w:r>
          </w:p>
        </w:tc>
      </w:tr>
      <w:tr w:rsidR="00BB3A42" w:rsidRPr="002D7D7D" w:rsidTr="002D7D7D">
        <w:trPr>
          <w:cantSplit/>
          <w:trHeight w:val="230"/>
          <w:jc w:val="center"/>
        </w:trPr>
        <w:tc>
          <w:tcPr>
            <w:tcW w:w="1690" w:type="dxa"/>
            <w:vAlign w:val="center"/>
          </w:tcPr>
          <w:p w:rsidR="00BB3A42" w:rsidRPr="002D7D7D" w:rsidRDefault="00BB3A42" w:rsidP="002D7D7D">
            <w:pPr>
              <w:spacing w:after="0" w:line="240" w:lineRule="auto"/>
              <w:rPr>
                <w:sz w:val="20"/>
                <w:szCs w:val="20"/>
                <w:lang w:eastAsia="en-GB"/>
              </w:rPr>
            </w:pPr>
            <w:r w:rsidRPr="002D7D7D">
              <w:rPr>
                <w:sz w:val="20"/>
                <w:szCs w:val="20"/>
                <w:lang w:eastAsia="en-GB"/>
              </w:rPr>
              <w:t>Alternative title</w:t>
            </w:r>
          </w:p>
          <w:p w:rsidR="00BB3A42" w:rsidRPr="002D7D7D" w:rsidRDefault="00BB3A42" w:rsidP="002D7D7D">
            <w:pPr>
              <w:spacing w:after="0" w:line="240" w:lineRule="auto"/>
              <w:rPr>
                <w:i/>
                <w:sz w:val="20"/>
                <w:szCs w:val="20"/>
                <w:lang w:eastAsia="en-GB"/>
              </w:rPr>
            </w:pPr>
            <w:r w:rsidRPr="002D7D7D">
              <w:rPr>
                <w:rStyle w:val="PlaceholderText"/>
                <w:i/>
                <w:sz w:val="20"/>
                <w:szCs w:val="20"/>
                <w:lang w:eastAsia="en-GB"/>
              </w:rPr>
              <w:t>(if applicable)</w:t>
            </w:r>
          </w:p>
        </w:tc>
        <w:tc>
          <w:tcPr>
            <w:tcW w:w="7595" w:type="dxa"/>
            <w:gridSpan w:val="4"/>
            <w:vAlign w:val="center"/>
          </w:tcPr>
          <w:p w:rsidR="00BB3A42" w:rsidRPr="000E191C" w:rsidRDefault="00BB3A42" w:rsidP="002D7D7D">
            <w:pPr>
              <w:spacing w:after="0" w:line="240" w:lineRule="auto"/>
              <w:rPr>
                <w:rFonts w:ascii="Arial" w:hAnsi="Arial" w:cs="Arial"/>
                <w:sz w:val="20"/>
                <w:szCs w:val="20"/>
                <w:lang w:eastAsia="en-GB"/>
              </w:rPr>
            </w:pPr>
            <w:r w:rsidRPr="000E191C">
              <w:rPr>
                <w:rFonts w:ascii="Arial" w:hAnsi="Arial" w:cs="Arial"/>
                <w:sz w:val="20"/>
                <w:szCs w:val="20"/>
                <w:lang w:eastAsia="en-GB"/>
              </w:rPr>
              <w:t>N/A</w:t>
            </w:r>
          </w:p>
        </w:tc>
      </w:tr>
      <w:tr w:rsidR="00BB3A42" w:rsidRPr="002D7D7D" w:rsidTr="002D7D7D">
        <w:trPr>
          <w:cantSplit/>
          <w:trHeight w:val="230"/>
          <w:jc w:val="center"/>
        </w:trPr>
        <w:tc>
          <w:tcPr>
            <w:tcW w:w="1690" w:type="dxa"/>
          </w:tcPr>
          <w:p w:rsidR="00BB3A42" w:rsidRPr="002D7D7D" w:rsidRDefault="00BB3A42" w:rsidP="002D7D7D">
            <w:pPr>
              <w:spacing w:after="0" w:line="240" w:lineRule="auto"/>
              <w:rPr>
                <w:sz w:val="20"/>
                <w:szCs w:val="20"/>
                <w:lang w:eastAsia="en-GB"/>
              </w:rPr>
            </w:pPr>
            <w:r w:rsidRPr="002D7D7D">
              <w:rPr>
                <w:sz w:val="20"/>
                <w:szCs w:val="20"/>
                <w:lang w:eastAsia="en-GB"/>
              </w:rPr>
              <w:t>Abstract</w:t>
            </w:r>
          </w:p>
        </w:tc>
        <w:tc>
          <w:tcPr>
            <w:tcW w:w="7595" w:type="dxa"/>
            <w:gridSpan w:val="4"/>
            <w:vAlign w:val="center"/>
          </w:tcPr>
          <w:p w:rsidR="00BB3A42" w:rsidRPr="000E191C" w:rsidRDefault="00E92676" w:rsidP="002D7D7D">
            <w:pPr>
              <w:spacing w:after="0" w:line="240" w:lineRule="auto"/>
              <w:rPr>
                <w:rFonts w:ascii="Arial" w:hAnsi="Arial" w:cs="Arial"/>
                <w:color w:val="0000FF"/>
                <w:sz w:val="20"/>
                <w:szCs w:val="20"/>
                <w:lang w:eastAsia="en-GB"/>
              </w:rPr>
            </w:pPr>
            <w:r>
              <w:rPr>
                <w:rFonts w:ascii="Arial" w:hAnsi="Arial" w:cs="Arial"/>
                <w:sz w:val="20"/>
                <w:szCs w:val="20"/>
                <w:lang w:eastAsia="en-GB"/>
              </w:rPr>
              <w:t xml:space="preserve">Apprenticeship Data </w:t>
            </w:r>
          </w:p>
        </w:tc>
      </w:tr>
      <w:tr w:rsidR="00BB3A42" w:rsidRPr="002D7D7D" w:rsidTr="002D7D7D">
        <w:trPr>
          <w:cantSplit/>
          <w:trHeight w:val="230"/>
          <w:jc w:val="center"/>
        </w:trPr>
        <w:tc>
          <w:tcPr>
            <w:tcW w:w="1690" w:type="dxa"/>
          </w:tcPr>
          <w:p w:rsidR="00BB3A42" w:rsidRPr="002D7D7D" w:rsidRDefault="00BB3A42" w:rsidP="002D7D7D">
            <w:pPr>
              <w:spacing w:after="0" w:line="240" w:lineRule="auto"/>
              <w:rPr>
                <w:sz w:val="20"/>
                <w:szCs w:val="20"/>
                <w:lang w:eastAsia="en-GB"/>
              </w:rPr>
            </w:pPr>
            <w:r w:rsidRPr="002D7D7D">
              <w:rPr>
                <w:sz w:val="20"/>
                <w:szCs w:val="20"/>
                <w:lang w:eastAsia="en-GB"/>
              </w:rPr>
              <w:t>Lineage</w:t>
            </w:r>
          </w:p>
        </w:tc>
        <w:tc>
          <w:tcPr>
            <w:tcW w:w="7595" w:type="dxa"/>
            <w:gridSpan w:val="4"/>
            <w:vAlign w:val="center"/>
          </w:tcPr>
          <w:p w:rsidR="00BB3A42" w:rsidRDefault="0038776B" w:rsidP="000E191C">
            <w:pPr>
              <w:pStyle w:val="Default"/>
              <w:rPr>
                <w:sz w:val="20"/>
                <w:szCs w:val="20"/>
              </w:rPr>
            </w:pPr>
            <w:r>
              <w:rPr>
                <w:sz w:val="20"/>
                <w:szCs w:val="20"/>
              </w:rPr>
              <w:t>This data set includes</w:t>
            </w:r>
            <w:r w:rsidR="00651F96">
              <w:rPr>
                <w:sz w:val="20"/>
                <w:szCs w:val="20"/>
              </w:rPr>
              <w:t xml:space="preserve"> workforce information relating to the period of 1 April 2017 to 31 March 2018</w:t>
            </w:r>
            <w:r w:rsidR="0044409E">
              <w:rPr>
                <w:sz w:val="20"/>
                <w:szCs w:val="20"/>
              </w:rPr>
              <w:t xml:space="preserve"> for the following measures</w:t>
            </w:r>
            <w:r>
              <w:rPr>
                <w:sz w:val="20"/>
                <w:szCs w:val="20"/>
              </w:rPr>
              <w:t>:</w:t>
            </w:r>
          </w:p>
          <w:p w:rsidR="0038776B" w:rsidRPr="00A36015" w:rsidRDefault="0038776B" w:rsidP="000E191C">
            <w:pPr>
              <w:pStyle w:val="Default"/>
              <w:rPr>
                <w:sz w:val="20"/>
                <w:szCs w:val="20"/>
              </w:rPr>
            </w:pPr>
          </w:p>
          <w:p w:rsidR="0038776B" w:rsidRDefault="00E92676" w:rsidP="00E92676">
            <w:pPr>
              <w:pStyle w:val="Default"/>
              <w:numPr>
                <w:ilvl w:val="0"/>
                <w:numId w:val="1"/>
              </w:numPr>
              <w:spacing w:after="120"/>
              <w:jc w:val="both"/>
              <w:rPr>
                <w:sz w:val="20"/>
                <w:szCs w:val="20"/>
              </w:rPr>
            </w:pPr>
            <w:r>
              <w:rPr>
                <w:sz w:val="20"/>
                <w:szCs w:val="20"/>
              </w:rPr>
              <w:t>The number of employees whose employment in England by the body began in the reporting period in question.</w:t>
            </w:r>
          </w:p>
          <w:p w:rsidR="00E92676" w:rsidRDefault="00E92676" w:rsidP="00E92676">
            <w:pPr>
              <w:pStyle w:val="Default"/>
              <w:numPr>
                <w:ilvl w:val="0"/>
                <w:numId w:val="1"/>
              </w:numPr>
              <w:spacing w:after="120"/>
              <w:jc w:val="both"/>
              <w:rPr>
                <w:sz w:val="20"/>
                <w:szCs w:val="20"/>
              </w:rPr>
            </w:pPr>
            <w:r>
              <w:rPr>
                <w:sz w:val="20"/>
                <w:szCs w:val="20"/>
              </w:rPr>
              <w:t>The number of apprentices who began to work for the body in that period and whose apprenticeship agreements also began in that period. This includes apprentices who were already working for the body before beginning their apprenticeship, as well as new apprentice hires.</w:t>
            </w:r>
          </w:p>
          <w:p w:rsidR="00E92676" w:rsidRDefault="00E92676" w:rsidP="00E92676">
            <w:pPr>
              <w:pStyle w:val="Default"/>
              <w:numPr>
                <w:ilvl w:val="0"/>
                <w:numId w:val="1"/>
              </w:numPr>
              <w:spacing w:after="120"/>
              <w:jc w:val="both"/>
              <w:rPr>
                <w:sz w:val="20"/>
                <w:szCs w:val="20"/>
              </w:rPr>
            </w:pPr>
            <w:r>
              <w:rPr>
                <w:sz w:val="20"/>
                <w:szCs w:val="20"/>
              </w:rPr>
              <w:t>The number of employees employed in England that the body has at the end of that period.</w:t>
            </w:r>
          </w:p>
          <w:p w:rsidR="00E92676" w:rsidRDefault="00E92676" w:rsidP="00E92676">
            <w:pPr>
              <w:pStyle w:val="Default"/>
              <w:numPr>
                <w:ilvl w:val="0"/>
                <w:numId w:val="1"/>
              </w:numPr>
              <w:spacing w:after="120"/>
              <w:jc w:val="both"/>
              <w:rPr>
                <w:sz w:val="20"/>
                <w:szCs w:val="20"/>
              </w:rPr>
            </w:pPr>
            <w:r>
              <w:rPr>
                <w:sz w:val="20"/>
                <w:szCs w:val="20"/>
              </w:rPr>
              <w:t>The number of apprentices who work for the body at the end of that period.</w:t>
            </w:r>
          </w:p>
          <w:p w:rsidR="00E92676" w:rsidRDefault="00E92676" w:rsidP="00E92676">
            <w:pPr>
              <w:pStyle w:val="Default"/>
              <w:numPr>
                <w:ilvl w:val="0"/>
                <w:numId w:val="1"/>
              </w:numPr>
              <w:spacing w:after="120"/>
              <w:jc w:val="both"/>
              <w:rPr>
                <w:sz w:val="20"/>
                <w:szCs w:val="20"/>
              </w:rPr>
            </w:pPr>
            <w:r>
              <w:rPr>
                <w:sz w:val="20"/>
                <w:szCs w:val="20"/>
              </w:rPr>
              <w:t>Figure B expressed as a percentage of Figure A.</w:t>
            </w:r>
          </w:p>
          <w:p w:rsidR="00E92676" w:rsidRDefault="00E92676" w:rsidP="00E92676">
            <w:pPr>
              <w:pStyle w:val="Default"/>
              <w:numPr>
                <w:ilvl w:val="0"/>
                <w:numId w:val="1"/>
              </w:numPr>
              <w:spacing w:after="120"/>
              <w:jc w:val="both"/>
              <w:rPr>
                <w:sz w:val="20"/>
                <w:szCs w:val="20"/>
              </w:rPr>
            </w:pPr>
            <w:r>
              <w:rPr>
                <w:sz w:val="20"/>
                <w:szCs w:val="20"/>
              </w:rPr>
              <w:t>Figure D expressed as a percentage of Figure C.</w:t>
            </w:r>
          </w:p>
          <w:p w:rsidR="00E92676" w:rsidRDefault="00E92676" w:rsidP="00E92676">
            <w:pPr>
              <w:pStyle w:val="Default"/>
              <w:numPr>
                <w:ilvl w:val="0"/>
                <w:numId w:val="1"/>
              </w:numPr>
              <w:spacing w:after="120"/>
              <w:jc w:val="both"/>
              <w:rPr>
                <w:sz w:val="20"/>
                <w:szCs w:val="20"/>
              </w:rPr>
            </w:pPr>
            <w:r>
              <w:rPr>
                <w:sz w:val="20"/>
                <w:szCs w:val="20"/>
              </w:rPr>
              <w:t xml:space="preserve">The number of apprentices who </w:t>
            </w:r>
            <w:r w:rsidR="0069620D">
              <w:rPr>
                <w:sz w:val="20"/>
                <w:szCs w:val="20"/>
              </w:rPr>
              <w:t>worked for the body immediately before the period.</w:t>
            </w:r>
          </w:p>
          <w:p w:rsidR="0069620D" w:rsidRDefault="0069620D" w:rsidP="00E92676">
            <w:pPr>
              <w:pStyle w:val="Default"/>
              <w:numPr>
                <w:ilvl w:val="0"/>
                <w:numId w:val="1"/>
              </w:numPr>
              <w:spacing w:after="120"/>
              <w:jc w:val="both"/>
              <w:rPr>
                <w:sz w:val="20"/>
                <w:szCs w:val="20"/>
              </w:rPr>
            </w:pPr>
            <w:r>
              <w:rPr>
                <w:sz w:val="20"/>
                <w:szCs w:val="20"/>
              </w:rPr>
              <w:t>Headcount on the day before the first day of each reporting period in the target period.</w:t>
            </w:r>
          </w:p>
          <w:p w:rsidR="0069620D" w:rsidRDefault="0069620D" w:rsidP="00E92676">
            <w:pPr>
              <w:pStyle w:val="Default"/>
              <w:numPr>
                <w:ilvl w:val="0"/>
                <w:numId w:val="1"/>
              </w:numPr>
              <w:spacing w:after="120"/>
              <w:jc w:val="both"/>
              <w:rPr>
                <w:sz w:val="20"/>
                <w:szCs w:val="20"/>
              </w:rPr>
            </w:pPr>
            <w:r>
              <w:rPr>
                <w:sz w:val="20"/>
                <w:szCs w:val="20"/>
              </w:rPr>
              <w:t>Figure B expressed as a percentage of Figure H.</w:t>
            </w:r>
          </w:p>
          <w:p w:rsidR="00A17554" w:rsidRPr="0069620D" w:rsidRDefault="00A17554" w:rsidP="0069620D">
            <w:pPr>
              <w:spacing w:after="0" w:line="240" w:lineRule="auto"/>
              <w:rPr>
                <w:rFonts w:ascii="Arial" w:hAnsi="Arial" w:cs="Arial"/>
                <w:sz w:val="20"/>
                <w:szCs w:val="20"/>
                <w:lang w:eastAsia="en-GB"/>
              </w:rPr>
            </w:pPr>
          </w:p>
        </w:tc>
      </w:tr>
      <w:tr w:rsidR="00BB3A42" w:rsidRPr="002D7D7D" w:rsidTr="002D7D7D">
        <w:trPr>
          <w:cantSplit/>
          <w:trHeight w:val="230"/>
          <w:jc w:val="center"/>
        </w:trPr>
        <w:tc>
          <w:tcPr>
            <w:tcW w:w="1690" w:type="dxa"/>
            <w:vAlign w:val="center"/>
          </w:tcPr>
          <w:p w:rsidR="00BB3A42" w:rsidRPr="002D7D7D" w:rsidRDefault="00BB3A42" w:rsidP="002D7D7D">
            <w:pPr>
              <w:spacing w:after="0" w:line="240" w:lineRule="auto"/>
              <w:rPr>
                <w:sz w:val="20"/>
                <w:szCs w:val="20"/>
                <w:lang w:eastAsia="en-GB"/>
              </w:rPr>
            </w:pPr>
            <w:r w:rsidRPr="002D7D7D">
              <w:rPr>
                <w:sz w:val="20"/>
                <w:szCs w:val="20"/>
                <w:lang w:eastAsia="en-GB"/>
              </w:rPr>
              <w:t>Topic category</w:t>
            </w:r>
          </w:p>
        </w:tc>
        <w:tc>
          <w:tcPr>
            <w:tcW w:w="7595" w:type="dxa"/>
            <w:gridSpan w:val="4"/>
            <w:vAlign w:val="center"/>
          </w:tcPr>
          <w:p w:rsidR="00BB3A42" w:rsidRPr="00D23E7C" w:rsidRDefault="00BB3A42" w:rsidP="002D7D7D">
            <w:pPr>
              <w:spacing w:after="0" w:line="240" w:lineRule="auto"/>
              <w:rPr>
                <w:color w:val="999999"/>
                <w:sz w:val="20"/>
                <w:szCs w:val="20"/>
                <w:lang w:eastAsia="en-GB"/>
              </w:rPr>
            </w:pPr>
            <w:r w:rsidRPr="00D23E7C">
              <w:rPr>
                <w:color w:val="999999"/>
                <w:sz w:val="20"/>
                <w:szCs w:val="20"/>
                <w:lang w:eastAsia="en-GB"/>
              </w:rPr>
              <w:t>For DG Team only</w:t>
            </w:r>
          </w:p>
        </w:tc>
      </w:tr>
      <w:tr w:rsidR="00BB3A42" w:rsidRPr="002D7D7D" w:rsidTr="002D7D7D">
        <w:trPr>
          <w:cantSplit/>
          <w:trHeight w:val="230"/>
          <w:jc w:val="center"/>
        </w:trPr>
        <w:tc>
          <w:tcPr>
            <w:tcW w:w="9285" w:type="dxa"/>
            <w:gridSpan w:val="5"/>
            <w:shd w:val="clear" w:color="auto" w:fill="DBE5F1"/>
            <w:vAlign w:val="center"/>
          </w:tcPr>
          <w:p w:rsidR="00BB3A42" w:rsidRPr="002D7D7D" w:rsidRDefault="00BB3A42" w:rsidP="00443866">
            <w:pPr>
              <w:pStyle w:val="SectionHeading"/>
              <w:rPr>
                <w:rFonts w:ascii="Calibri" w:hAnsi="Calibri"/>
                <w:sz w:val="20"/>
                <w:szCs w:val="20"/>
                <w:lang w:eastAsia="en-GB"/>
              </w:rPr>
            </w:pPr>
            <w:r w:rsidRPr="002D7D7D">
              <w:rPr>
                <w:rFonts w:ascii="Calibri" w:hAnsi="Calibri"/>
                <w:sz w:val="20"/>
                <w:szCs w:val="20"/>
                <w:lang w:val="en-GB" w:eastAsia="en-GB"/>
              </w:rPr>
              <w:t>Dataset reference dates</w:t>
            </w:r>
          </w:p>
        </w:tc>
      </w:tr>
      <w:tr w:rsidR="00BB3A42" w:rsidRPr="002D7D7D" w:rsidTr="002D7D7D">
        <w:trPr>
          <w:cantSplit/>
          <w:trHeight w:val="230"/>
          <w:jc w:val="center"/>
        </w:trPr>
        <w:tc>
          <w:tcPr>
            <w:tcW w:w="2115" w:type="dxa"/>
            <w:gridSpan w:val="2"/>
            <w:vAlign w:val="center"/>
          </w:tcPr>
          <w:p w:rsidR="00BB3A42" w:rsidRPr="002D7D7D" w:rsidRDefault="00BB3A42" w:rsidP="002D7D7D">
            <w:pPr>
              <w:spacing w:after="0" w:line="240" w:lineRule="auto"/>
              <w:rPr>
                <w:sz w:val="20"/>
                <w:szCs w:val="20"/>
                <w:lang w:eastAsia="en-GB"/>
              </w:rPr>
            </w:pPr>
            <w:r w:rsidRPr="002D7D7D">
              <w:rPr>
                <w:sz w:val="20"/>
                <w:szCs w:val="20"/>
                <w:lang w:eastAsia="en-GB"/>
              </w:rPr>
              <w:t xml:space="preserve">Date type:    </w:t>
            </w:r>
          </w:p>
        </w:tc>
        <w:tc>
          <w:tcPr>
            <w:tcW w:w="3402" w:type="dxa"/>
            <w:gridSpan w:val="2"/>
            <w:vAlign w:val="center"/>
          </w:tcPr>
          <w:p w:rsidR="00BB3A42" w:rsidRPr="002D7D7D" w:rsidRDefault="00BB3A42" w:rsidP="002D7D7D">
            <w:pPr>
              <w:spacing w:after="0" w:line="240" w:lineRule="auto"/>
              <w:rPr>
                <w:rStyle w:val="PlaceholderText"/>
                <w:sz w:val="20"/>
                <w:szCs w:val="20"/>
                <w:lang w:eastAsia="en-GB"/>
              </w:rPr>
            </w:pPr>
            <w:r>
              <w:rPr>
                <w:rStyle w:val="PlaceholderText"/>
                <w:sz w:val="20"/>
                <w:szCs w:val="20"/>
                <w:lang w:eastAsia="en-GB"/>
              </w:rPr>
              <w:t xml:space="preserve">Creation </w:t>
            </w:r>
          </w:p>
        </w:tc>
        <w:tc>
          <w:tcPr>
            <w:tcW w:w="3768" w:type="dxa"/>
            <w:vAlign w:val="center"/>
          </w:tcPr>
          <w:p w:rsidR="00BB3A42" w:rsidRPr="002769B9" w:rsidRDefault="0069620D" w:rsidP="002D7D7D">
            <w:pPr>
              <w:spacing w:after="0" w:line="240" w:lineRule="auto"/>
              <w:rPr>
                <w:rStyle w:val="PlaceholderText"/>
                <w:rFonts w:ascii="Times New Roman" w:hAnsi="Times New Roman"/>
                <w:color w:val="auto"/>
                <w:sz w:val="20"/>
                <w:szCs w:val="20"/>
                <w:lang w:eastAsia="en-GB"/>
              </w:rPr>
            </w:pPr>
            <w:r>
              <w:rPr>
                <w:rFonts w:cs="Tahoma"/>
              </w:rPr>
              <w:t>September</w:t>
            </w:r>
            <w:r w:rsidR="0038776B">
              <w:rPr>
                <w:rFonts w:cs="Tahoma"/>
              </w:rPr>
              <w:t xml:space="preserve"> 2018</w:t>
            </w:r>
          </w:p>
        </w:tc>
      </w:tr>
      <w:tr w:rsidR="00BB3A42" w:rsidRPr="002D7D7D" w:rsidTr="002D7D7D">
        <w:trPr>
          <w:cantSplit/>
          <w:trHeight w:val="230"/>
          <w:jc w:val="center"/>
        </w:trPr>
        <w:tc>
          <w:tcPr>
            <w:tcW w:w="2115" w:type="dxa"/>
            <w:gridSpan w:val="2"/>
            <w:vAlign w:val="center"/>
          </w:tcPr>
          <w:p w:rsidR="00BB3A42" w:rsidRPr="002D7D7D" w:rsidRDefault="00BB3A42" w:rsidP="002D7D7D">
            <w:pPr>
              <w:spacing w:after="0" w:line="240" w:lineRule="auto"/>
              <w:rPr>
                <w:sz w:val="20"/>
                <w:szCs w:val="20"/>
                <w:lang w:eastAsia="en-GB"/>
              </w:rPr>
            </w:pPr>
            <w:r w:rsidRPr="002D7D7D">
              <w:rPr>
                <w:sz w:val="20"/>
                <w:szCs w:val="20"/>
                <w:lang w:eastAsia="en-GB"/>
              </w:rPr>
              <w:t xml:space="preserve">Date type:    </w:t>
            </w:r>
          </w:p>
        </w:tc>
        <w:tc>
          <w:tcPr>
            <w:tcW w:w="3402" w:type="dxa"/>
            <w:gridSpan w:val="2"/>
            <w:vAlign w:val="center"/>
          </w:tcPr>
          <w:p w:rsidR="00BB3A42" w:rsidRPr="002D7D7D" w:rsidRDefault="00BB3A42" w:rsidP="002D7D7D">
            <w:pPr>
              <w:spacing w:after="0" w:line="240" w:lineRule="auto"/>
              <w:rPr>
                <w:rStyle w:val="PlaceholderText"/>
                <w:sz w:val="20"/>
                <w:szCs w:val="20"/>
                <w:lang w:eastAsia="en-GB"/>
              </w:rPr>
            </w:pPr>
            <w:r>
              <w:rPr>
                <w:rStyle w:val="PlaceholderText"/>
                <w:sz w:val="20"/>
                <w:szCs w:val="20"/>
                <w:lang w:eastAsia="en-GB"/>
              </w:rPr>
              <w:t>Publication</w:t>
            </w:r>
          </w:p>
        </w:tc>
        <w:tc>
          <w:tcPr>
            <w:tcW w:w="3768" w:type="dxa"/>
            <w:vAlign w:val="center"/>
          </w:tcPr>
          <w:p w:rsidR="00BB3A42" w:rsidRPr="002D7D7D" w:rsidRDefault="00BB3A42" w:rsidP="002D7D7D">
            <w:pPr>
              <w:spacing w:after="0" w:line="240" w:lineRule="auto"/>
              <w:rPr>
                <w:rStyle w:val="PlaceholderText"/>
                <w:rFonts w:ascii="Times New Roman" w:hAnsi="Times New Roman"/>
                <w:sz w:val="20"/>
                <w:szCs w:val="20"/>
                <w:lang w:eastAsia="en-GB"/>
              </w:rPr>
            </w:pPr>
            <w:r>
              <w:rPr>
                <w:rStyle w:val="PlaceholderText"/>
                <w:rFonts w:ascii="Times New Roman" w:hAnsi="Times New Roman"/>
                <w:sz w:val="20"/>
                <w:szCs w:val="20"/>
                <w:lang w:eastAsia="en-GB"/>
              </w:rPr>
              <w:t>For DG Team only</w:t>
            </w:r>
          </w:p>
        </w:tc>
      </w:tr>
      <w:tr w:rsidR="00BB3A42" w:rsidRPr="002D7D7D" w:rsidTr="002D7D7D">
        <w:trPr>
          <w:cantSplit/>
          <w:trHeight w:val="230"/>
          <w:jc w:val="center"/>
        </w:trPr>
        <w:tc>
          <w:tcPr>
            <w:tcW w:w="2115" w:type="dxa"/>
            <w:gridSpan w:val="2"/>
            <w:vAlign w:val="center"/>
          </w:tcPr>
          <w:p w:rsidR="00BB3A42" w:rsidRPr="002D7D7D" w:rsidRDefault="00BB3A42" w:rsidP="002D7D7D">
            <w:pPr>
              <w:spacing w:after="0" w:line="240" w:lineRule="auto"/>
              <w:rPr>
                <w:sz w:val="20"/>
                <w:szCs w:val="20"/>
                <w:lang w:eastAsia="en-GB"/>
              </w:rPr>
            </w:pPr>
            <w:r w:rsidRPr="002D7D7D">
              <w:rPr>
                <w:sz w:val="20"/>
                <w:szCs w:val="20"/>
                <w:lang w:eastAsia="en-GB"/>
              </w:rPr>
              <w:t xml:space="preserve">Date type:    </w:t>
            </w:r>
          </w:p>
        </w:tc>
        <w:tc>
          <w:tcPr>
            <w:tcW w:w="3402" w:type="dxa"/>
            <w:gridSpan w:val="2"/>
            <w:vAlign w:val="center"/>
          </w:tcPr>
          <w:p w:rsidR="00BB3A42" w:rsidRPr="002D7D7D" w:rsidRDefault="00BB3A42" w:rsidP="002D7D7D">
            <w:pPr>
              <w:spacing w:after="0" w:line="240" w:lineRule="auto"/>
              <w:rPr>
                <w:rStyle w:val="PlaceholderText"/>
                <w:sz w:val="20"/>
                <w:szCs w:val="20"/>
                <w:lang w:eastAsia="en-GB"/>
              </w:rPr>
            </w:pPr>
            <w:r>
              <w:rPr>
                <w:rStyle w:val="PlaceholderText"/>
                <w:sz w:val="20"/>
                <w:szCs w:val="20"/>
                <w:lang w:eastAsia="en-GB"/>
              </w:rPr>
              <w:t>Revision</w:t>
            </w:r>
          </w:p>
        </w:tc>
        <w:tc>
          <w:tcPr>
            <w:tcW w:w="3768" w:type="dxa"/>
            <w:vAlign w:val="center"/>
          </w:tcPr>
          <w:p w:rsidR="00BB3A42" w:rsidRPr="002D7D7D" w:rsidRDefault="00BB3A42" w:rsidP="002D7D7D">
            <w:pPr>
              <w:spacing w:after="0" w:line="240" w:lineRule="auto"/>
              <w:rPr>
                <w:rStyle w:val="PlaceholderText"/>
                <w:rFonts w:ascii="Times New Roman" w:hAnsi="Times New Roman"/>
                <w:sz w:val="20"/>
                <w:szCs w:val="20"/>
                <w:lang w:eastAsia="en-GB"/>
              </w:rPr>
            </w:pPr>
            <w:r>
              <w:rPr>
                <w:rStyle w:val="PlaceholderText"/>
                <w:rFonts w:ascii="Times New Roman" w:hAnsi="Times New Roman"/>
                <w:sz w:val="20"/>
                <w:szCs w:val="20"/>
                <w:lang w:eastAsia="en-GB"/>
              </w:rPr>
              <w:t>For DG Team only</w:t>
            </w:r>
          </w:p>
        </w:tc>
      </w:tr>
      <w:tr w:rsidR="00BB3A42" w:rsidRPr="002D7D7D" w:rsidTr="002D7D7D">
        <w:trPr>
          <w:cantSplit/>
          <w:trHeight w:val="230"/>
          <w:jc w:val="center"/>
        </w:trPr>
        <w:tc>
          <w:tcPr>
            <w:tcW w:w="2115" w:type="dxa"/>
            <w:gridSpan w:val="2"/>
            <w:vAlign w:val="center"/>
          </w:tcPr>
          <w:p w:rsidR="00BB3A42" w:rsidRPr="002D7D7D" w:rsidRDefault="00BB3A42" w:rsidP="002D7D7D">
            <w:pPr>
              <w:spacing w:after="0" w:line="240" w:lineRule="auto"/>
              <w:rPr>
                <w:sz w:val="20"/>
                <w:szCs w:val="20"/>
                <w:lang w:eastAsia="en-GB"/>
              </w:rPr>
            </w:pPr>
            <w:r w:rsidRPr="002D7D7D">
              <w:rPr>
                <w:sz w:val="20"/>
                <w:szCs w:val="20"/>
                <w:lang w:eastAsia="en-GB"/>
              </w:rPr>
              <w:t>Frequency of update:</w:t>
            </w:r>
          </w:p>
        </w:tc>
        <w:tc>
          <w:tcPr>
            <w:tcW w:w="7170" w:type="dxa"/>
            <w:gridSpan w:val="3"/>
            <w:vAlign w:val="center"/>
          </w:tcPr>
          <w:p w:rsidR="00BB3A42" w:rsidRPr="00487AC5" w:rsidRDefault="00BB3A42" w:rsidP="002D7D7D">
            <w:pPr>
              <w:spacing w:after="0" w:line="240" w:lineRule="auto"/>
              <w:rPr>
                <w:sz w:val="20"/>
                <w:szCs w:val="20"/>
                <w:lang w:eastAsia="en-GB"/>
              </w:rPr>
            </w:pPr>
            <w:r w:rsidRPr="00487AC5">
              <w:rPr>
                <w:rStyle w:val="PlaceholderText"/>
                <w:color w:val="auto"/>
                <w:sz w:val="20"/>
                <w:szCs w:val="20"/>
                <w:lang w:eastAsia="en-GB"/>
              </w:rPr>
              <w:t>Annual</w:t>
            </w:r>
            <w:r>
              <w:rPr>
                <w:rStyle w:val="PlaceholderText"/>
                <w:color w:val="auto"/>
                <w:sz w:val="20"/>
                <w:szCs w:val="20"/>
                <w:lang w:eastAsia="en-GB"/>
              </w:rPr>
              <w:t xml:space="preserve"> publication</w:t>
            </w:r>
          </w:p>
        </w:tc>
      </w:tr>
      <w:tr w:rsidR="00BB3A42" w:rsidRPr="002D7D7D" w:rsidTr="002D7D7D">
        <w:trPr>
          <w:cantSplit/>
          <w:trHeight w:val="230"/>
          <w:jc w:val="center"/>
        </w:trPr>
        <w:tc>
          <w:tcPr>
            <w:tcW w:w="9285" w:type="dxa"/>
            <w:gridSpan w:val="5"/>
            <w:shd w:val="clear" w:color="auto" w:fill="DBE5F1"/>
            <w:vAlign w:val="center"/>
          </w:tcPr>
          <w:p w:rsidR="00BB3A42" w:rsidRPr="002D7D7D" w:rsidRDefault="00BB3A42" w:rsidP="00346EF0">
            <w:pPr>
              <w:pStyle w:val="SectionHeading"/>
              <w:rPr>
                <w:rFonts w:ascii="Calibri" w:hAnsi="Calibri"/>
                <w:sz w:val="20"/>
                <w:szCs w:val="20"/>
                <w:lang w:val="en-GB" w:eastAsia="en-GB"/>
              </w:rPr>
            </w:pPr>
            <w:r w:rsidRPr="002D7D7D">
              <w:rPr>
                <w:rFonts w:ascii="Calibri" w:hAnsi="Calibri"/>
                <w:sz w:val="20"/>
                <w:szCs w:val="20"/>
                <w:lang w:val="en-GB" w:eastAsia="en-GB"/>
              </w:rPr>
              <w:t>Responsible organisation</w:t>
            </w:r>
          </w:p>
        </w:tc>
      </w:tr>
      <w:tr w:rsidR="00BB3A42" w:rsidRPr="002D7D7D" w:rsidTr="002D7D7D">
        <w:trPr>
          <w:cantSplit/>
          <w:trHeight w:val="230"/>
          <w:jc w:val="center"/>
        </w:trPr>
        <w:tc>
          <w:tcPr>
            <w:tcW w:w="2130" w:type="dxa"/>
            <w:gridSpan w:val="3"/>
            <w:vAlign w:val="center"/>
          </w:tcPr>
          <w:p w:rsidR="00BB3A42" w:rsidRPr="002D7D7D" w:rsidRDefault="00BB3A42" w:rsidP="002D7D7D">
            <w:pPr>
              <w:spacing w:after="0" w:line="240" w:lineRule="auto"/>
              <w:rPr>
                <w:sz w:val="20"/>
                <w:szCs w:val="20"/>
                <w:lang w:eastAsia="en-GB"/>
              </w:rPr>
            </w:pPr>
            <w:r w:rsidRPr="002D7D7D">
              <w:rPr>
                <w:sz w:val="20"/>
                <w:szCs w:val="20"/>
                <w:lang w:eastAsia="en-GB"/>
              </w:rPr>
              <w:t>Responsible party role</w:t>
            </w:r>
          </w:p>
        </w:tc>
        <w:tc>
          <w:tcPr>
            <w:tcW w:w="7155" w:type="dxa"/>
            <w:gridSpan w:val="2"/>
            <w:vAlign w:val="center"/>
          </w:tcPr>
          <w:p w:rsidR="00BB3A42" w:rsidRPr="00A36015" w:rsidRDefault="00BB3A42" w:rsidP="002D7D7D">
            <w:pPr>
              <w:spacing w:after="0" w:line="240" w:lineRule="auto"/>
              <w:rPr>
                <w:sz w:val="20"/>
                <w:szCs w:val="20"/>
                <w:lang w:eastAsia="en-GB"/>
              </w:rPr>
            </w:pPr>
            <w:r w:rsidRPr="00A36015">
              <w:rPr>
                <w:rFonts w:cs="Tahoma"/>
                <w:sz w:val="20"/>
                <w:szCs w:val="20"/>
                <w:lang w:eastAsia="en-GB"/>
              </w:rPr>
              <w:t>HROD</w:t>
            </w:r>
          </w:p>
        </w:tc>
      </w:tr>
      <w:tr w:rsidR="00BB3A42" w:rsidRPr="002D7D7D" w:rsidTr="002D7D7D">
        <w:trPr>
          <w:cantSplit/>
          <w:trHeight w:val="230"/>
          <w:jc w:val="center"/>
        </w:trPr>
        <w:tc>
          <w:tcPr>
            <w:tcW w:w="2130" w:type="dxa"/>
            <w:gridSpan w:val="3"/>
            <w:vAlign w:val="center"/>
          </w:tcPr>
          <w:p w:rsidR="00BB3A42" w:rsidRPr="002D7D7D" w:rsidRDefault="00BB3A42" w:rsidP="002D7D7D">
            <w:pPr>
              <w:spacing w:after="0" w:line="240" w:lineRule="auto"/>
              <w:rPr>
                <w:rFonts w:ascii="Times New Roman" w:hAnsi="Times New Roman"/>
                <w:sz w:val="20"/>
                <w:szCs w:val="20"/>
                <w:lang w:eastAsia="en-GB"/>
              </w:rPr>
            </w:pPr>
            <w:r w:rsidRPr="002D7D7D">
              <w:rPr>
                <w:sz w:val="20"/>
                <w:szCs w:val="20"/>
                <w:lang w:eastAsia="en-GB"/>
              </w:rPr>
              <w:t>Contact position</w:t>
            </w:r>
          </w:p>
        </w:tc>
        <w:tc>
          <w:tcPr>
            <w:tcW w:w="7155" w:type="dxa"/>
            <w:gridSpan w:val="2"/>
            <w:vAlign w:val="center"/>
          </w:tcPr>
          <w:p w:rsidR="00BB3A42" w:rsidRPr="00A36015" w:rsidRDefault="0038776B" w:rsidP="0038776B">
            <w:pPr>
              <w:spacing w:after="0" w:line="240" w:lineRule="auto"/>
              <w:rPr>
                <w:rFonts w:ascii="Times New Roman" w:hAnsi="Times New Roman"/>
                <w:sz w:val="20"/>
                <w:szCs w:val="20"/>
                <w:lang w:eastAsia="en-GB"/>
              </w:rPr>
            </w:pPr>
            <w:r>
              <w:rPr>
                <w:rFonts w:cs="Tahoma"/>
                <w:sz w:val="20"/>
                <w:szCs w:val="20"/>
                <w:lang w:eastAsia="en-GB"/>
              </w:rPr>
              <w:t>Workforce Intelligence Team Leader</w:t>
            </w:r>
          </w:p>
        </w:tc>
      </w:tr>
      <w:tr w:rsidR="00BB3A42" w:rsidRPr="002D7D7D" w:rsidTr="002D7D7D">
        <w:trPr>
          <w:cantSplit/>
          <w:trHeight w:val="230"/>
          <w:jc w:val="center"/>
        </w:trPr>
        <w:tc>
          <w:tcPr>
            <w:tcW w:w="2130" w:type="dxa"/>
            <w:gridSpan w:val="3"/>
            <w:vAlign w:val="center"/>
          </w:tcPr>
          <w:p w:rsidR="00BB3A42" w:rsidRPr="002D7D7D" w:rsidRDefault="00BB3A42" w:rsidP="002D7D7D">
            <w:pPr>
              <w:spacing w:after="0" w:line="240" w:lineRule="auto"/>
              <w:rPr>
                <w:sz w:val="20"/>
                <w:szCs w:val="20"/>
                <w:lang w:eastAsia="en-GB"/>
              </w:rPr>
            </w:pPr>
            <w:r w:rsidRPr="002D7D7D">
              <w:rPr>
                <w:sz w:val="20"/>
                <w:szCs w:val="20"/>
                <w:lang w:eastAsia="en-GB"/>
              </w:rPr>
              <w:t>Organisation name</w:t>
            </w:r>
          </w:p>
        </w:tc>
        <w:tc>
          <w:tcPr>
            <w:tcW w:w="7155" w:type="dxa"/>
            <w:gridSpan w:val="2"/>
            <w:vAlign w:val="center"/>
          </w:tcPr>
          <w:p w:rsidR="00BB3A42" w:rsidRPr="00A36015" w:rsidRDefault="00BB3A42" w:rsidP="002D7D7D">
            <w:pPr>
              <w:spacing w:after="0" w:line="240" w:lineRule="auto"/>
              <w:rPr>
                <w:sz w:val="20"/>
                <w:szCs w:val="20"/>
                <w:lang w:eastAsia="en-GB"/>
              </w:rPr>
            </w:pPr>
            <w:smartTag w:uri="urn:schemas-microsoft-com:office:smarttags" w:element="City">
              <w:smartTag w:uri="urn:schemas-microsoft-com:office:smarttags" w:element="place">
                <w:r w:rsidRPr="00A36015">
                  <w:rPr>
                    <w:rFonts w:cs="Tahoma"/>
                    <w:sz w:val="20"/>
                    <w:szCs w:val="20"/>
                    <w:lang w:eastAsia="en-GB"/>
                  </w:rPr>
                  <w:t>Manchester</w:t>
                </w:r>
              </w:smartTag>
            </w:smartTag>
            <w:r w:rsidRPr="00A36015">
              <w:rPr>
                <w:rFonts w:cs="Tahoma"/>
                <w:sz w:val="20"/>
                <w:szCs w:val="20"/>
                <w:lang w:eastAsia="en-GB"/>
              </w:rPr>
              <w:t xml:space="preserve"> City Council</w:t>
            </w:r>
          </w:p>
        </w:tc>
      </w:tr>
      <w:tr w:rsidR="00BB3A42" w:rsidRPr="002D7D7D" w:rsidTr="002D7D7D">
        <w:trPr>
          <w:cantSplit/>
          <w:trHeight w:val="230"/>
          <w:jc w:val="center"/>
        </w:trPr>
        <w:tc>
          <w:tcPr>
            <w:tcW w:w="2130" w:type="dxa"/>
            <w:gridSpan w:val="3"/>
            <w:vAlign w:val="center"/>
          </w:tcPr>
          <w:p w:rsidR="00BB3A42" w:rsidRPr="002D7D7D" w:rsidRDefault="00BB3A42" w:rsidP="002D7D7D">
            <w:pPr>
              <w:spacing w:after="0" w:line="240" w:lineRule="auto"/>
              <w:rPr>
                <w:sz w:val="20"/>
                <w:szCs w:val="20"/>
                <w:lang w:eastAsia="en-GB"/>
              </w:rPr>
            </w:pPr>
            <w:r w:rsidRPr="002D7D7D">
              <w:rPr>
                <w:sz w:val="20"/>
                <w:szCs w:val="20"/>
                <w:lang w:eastAsia="en-GB"/>
              </w:rPr>
              <w:t xml:space="preserve">Full postal address </w:t>
            </w:r>
          </w:p>
        </w:tc>
        <w:tc>
          <w:tcPr>
            <w:tcW w:w="7155" w:type="dxa"/>
            <w:gridSpan w:val="2"/>
            <w:vAlign w:val="center"/>
          </w:tcPr>
          <w:p w:rsidR="00BB3A42" w:rsidRPr="00A36015" w:rsidRDefault="00BB3A42" w:rsidP="002D7D7D">
            <w:pPr>
              <w:spacing w:after="0" w:line="240" w:lineRule="auto"/>
              <w:rPr>
                <w:sz w:val="20"/>
                <w:szCs w:val="20"/>
                <w:lang w:eastAsia="en-GB"/>
              </w:rPr>
            </w:pPr>
            <w:smartTag w:uri="urn:schemas-microsoft-com:office:smarttags" w:element="City">
              <w:smartTag w:uri="urn:schemas-microsoft-com:office:smarttags" w:element="place">
                <w:r w:rsidRPr="00A36015">
                  <w:rPr>
                    <w:sz w:val="20"/>
                    <w:szCs w:val="20"/>
                    <w:lang w:eastAsia="en-GB"/>
                  </w:rPr>
                  <w:t>Manchester</w:t>
                </w:r>
              </w:smartTag>
            </w:smartTag>
            <w:r w:rsidRPr="00A36015">
              <w:rPr>
                <w:sz w:val="20"/>
                <w:szCs w:val="20"/>
                <w:lang w:eastAsia="en-GB"/>
              </w:rPr>
              <w:t xml:space="preserve"> City Council</w:t>
            </w:r>
          </w:p>
          <w:p w:rsidR="00BB3A42" w:rsidRPr="00A36015" w:rsidRDefault="00BB3A42" w:rsidP="002D7D7D">
            <w:pPr>
              <w:spacing w:after="0" w:line="240" w:lineRule="auto"/>
              <w:rPr>
                <w:sz w:val="20"/>
                <w:szCs w:val="20"/>
                <w:lang w:eastAsia="en-GB"/>
              </w:rPr>
            </w:pPr>
            <w:smartTag w:uri="urn:schemas-microsoft-com:office:smarttags" w:element="City">
              <w:smartTag w:uri="urn:schemas-microsoft-com:office:smarttags" w:element="place">
                <w:r w:rsidRPr="00A36015">
                  <w:rPr>
                    <w:sz w:val="20"/>
                    <w:szCs w:val="20"/>
                    <w:lang w:eastAsia="en-GB"/>
                  </w:rPr>
                  <w:t>Manchester</w:t>
                </w:r>
              </w:smartTag>
            </w:smartTag>
          </w:p>
          <w:p w:rsidR="00BB3A42" w:rsidRPr="00A36015" w:rsidRDefault="00BB3A42" w:rsidP="002D7D7D">
            <w:pPr>
              <w:spacing w:after="0" w:line="240" w:lineRule="auto"/>
              <w:rPr>
                <w:sz w:val="20"/>
                <w:szCs w:val="20"/>
                <w:lang w:eastAsia="en-GB"/>
              </w:rPr>
            </w:pPr>
            <w:r w:rsidRPr="00A36015">
              <w:rPr>
                <w:sz w:val="20"/>
                <w:szCs w:val="20"/>
                <w:lang w:eastAsia="en-GB"/>
              </w:rPr>
              <w:t>M60 2LA</w:t>
            </w:r>
          </w:p>
        </w:tc>
      </w:tr>
      <w:tr w:rsidR="00BB3A42" w:rsidRPr="002D7D7D" w:rsidTr="002D7D7D">
        <w:trPr>
          <w:cantSplit/>
          <w:trHeight w:val="230"/>
          <w:jc w:val="center"/>
        </w:trPr>
        <w:tc>
          <w:tcPr>
            <w:tcW w:w="2130" w:type="dxa"/>
            <w:gridSpan w:val="3"/>
            <w:vAlign w:val="center"/>
          </w:tcPr>
          <w:p w:rsidR="00BB3A42" w:rsidRPr="002D7D7D" w:rsidRDefault="00BB3A42" w:rsidP="002D7D7D">
            <w:pPr>
              <w:spacing w:after="0" w:line="240" w:lineRule="auto"/>
              <w:rPr>
                <w:sz w:val="20"/>
                <w:szCs w:val="20"/>
                <w:lang w:eastAsia="en-GB"/>
              </w:rPr>
            </w:pPr>
            <w:r w:rsidRPr="002D7D7D">
              <w:rPr>
                <w:sz w:val="20"/>
                <w:szCs w:val="20"/>
                <w:lang w:eastAsia="en-GB"/>
              </w:rPr>
              <w:t>Telephone number</w:t>
            </w:r>
          </w:p>
        </w:tc>
        <w:tc>
          <w:tcPr>
            <w:tcW w:w="7155" w:type="dxa"/>
            <w:gridSpan w:val="2"/>
            <w:vAlign w:val="center"/>
          </w:tcPr>
          <w:p w:rsidR="00BB3A42" w:rsidRPr="00487AC5" w:rsidRDefault="0038776B" w:rsidP="002D7D7D">
            <w:pPr>
              <w:spacing w:after="0" w:line="240" w:lineRule="auto"/>
              <w:rPr>
                <w:color w:val="0000FF"/>
                <w:sz w:val="20"/>
                <w:szCs w:val="20"/>
                <w:lang w:eastAsia="en-GB"/>
              </w:rPr>
            </w:pPr>
            <w:r w:rsidRPr="00443866">
              <w:t xml:space="preserve">+44 (0)161 </w:t>
            </w:r>
            <w:r>
              <w:t>234 4496</w:t>
            </w:r>
          </w:p>
        </w:tc>
      </w:tr>
      <w:tr w:rsidR="00BB3A42" w:rsidRPr="002D7D7D" w:rsidTr="002D7D7D">
        <w:trPr>
          <w:cantSplit/>
          <w:trHeight w:val="230"/>
          <w:jc w:val="center"/>
        </w:trPr>
        <w:tc>
          <w:tcPr>
            <w:tcW w:w="2130" w:type="dxa"/>
            <w:gridSpan w:val="3"/>
            <w:vAlign w:val="center"/>
          </w:tcPr>
          <w:p w:rsidR="00BB3A42" w:rsidRPr="002D7D7D" w:rsidRDefault="00BB3A42" w:rsidP="002D7D7D">
            <w:pPr>
              <w:spacing w:after="0" w:line="240" w:lineRule="auto"/>
              <w:rPr>
                <w:sz w:val="20"/>
                <w:szCs w:val="20"/>
                <w:lang w:eastAsia="en-GB"/>
              </w:rPr>
            </w:pPr>
            <w:r w:rsidRPr="002D7D7D">
              <w:rPr>
                <w:sz w:val="20"/>
                <w:szCs w:val="20"/>
                <w:lang w:eastAsia="en-GB"/>
              </w:rPr>
              <w:t>Email address</w:t>
            </w:r>
          </w:p>
        </w:tc>
        <w:tc>
          <w:tcPr>
            <w:tcW w:w="7155" w:type="dxa"/>
            <w:gridSpan w:val="2"/>
            <w:vAlign w:val="center"/>
          </w:tcPr>
          <w:p w:rsidR="00BB3A42" w:rsidRPr="00A36015" w:rsidRDefault="00726B68" w:rsidP="002D7D7D">
            <w:pPr>
              <w:spacing w:after="0" w:line="240" w:lineRule="auto"/>
            </w:pPr>
            <w:hyperlink r:id="rId5" w:history="1">
              <w:r w:rsidR="00BB3A42" w:rsidRPr="00E30D30">
                <w:rPr>
                  <w:rStyle w:val="Hyperlink"/>
                </w:rPr>
                <w:t>HROD@manchester.gov.uk</w:t>
              </w:r>
            </w:hyperlink>
            <w:r w:rsidR="00BB3A42">
              <w:t xml:space="preserve"> </w:t>
            </w:r>
          </w:p>
        </w:tc>
      </w:tr>
    </w:tbl>
    <w:p w:rsidR="00BB3A42" w:rsidRDefault="00BB3A42">
      <w:pPr>
        <w:rPr>
          <w:b/>
          <w:bCs/>
          <w:color w:val="4F81BD"/>
          <w:sz w:val="26"/>
          <w:szCs w:val="26"/>
        </w:rPr>
      </w:pPr>
    </w:p>
    <w:p w:rsidR="00BB3A42" w:rsidRPr="00443866" w:rsidRDefault="00BB3A42"/>
    <w:sectPr w:rsidR="00BB3A42" w:rsidRPr="00443866" w:rsidSect="00FA73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A26D7"/>
    <w:multiLevelType w:val="hybridMultilevel"/>
    <w:tmpl w:val="90DEF71E"/>
    <w:lvl w:ilvl="0" w:tplc="5252644E">
      <w:start w:val="1"/>
      <w:numFmt w:val="upperLetter"/>
      <w:lvlText w:val="Figure %1."/>
      <w:lvlJc w:val="left"/>
      <w:pPr>
        <w:tabs>
          <w:tab w:val="num" w:pos="502"/>
        </w:tabs>
        <w:ind w:left="502" w:hanging="360"/>
      </w:pPr>
      <w:rPr>
        <w:rFonts w:hint="default"/>
      </w:rPr>
    </w:lvl>
    <w:lvl w:ilvl="1" w:tplc="08090019" w:tentative="1">
      <w:start w:val="1"/>
      <w:numFmt w:val="lowerLetter"/>
      <w:lvlText w:val="%2."/>
      <w:lvlJc w:val="left"/>
      <w:pPr>
        <w:tabs>
          <w:tab w:val="num" w:pos="1222"/>
        </w:tabs>
        <w:ind w:left="1222" w:hanging="360"/>
      </w:pPr>
      <w:rPr>
        <w:rFonts w:cs="Times New Roman"/>
      </w:rPr>
    </w:lvl>
    <w:lvl w:ilvl="2" w:tplc="0809001B" w:tentative="1">
      <w:start w:val="1"/>
      <w:numFmt w:val="lowerRoman"/>
      <w:lvlText w:val="%3."/>
      <w:lvlJc w:val="right"/>
      <w:pPr>
        <w:tabs>
          <w:tab w:val="num" w:pos="1942"/>
        </w:tabs>
        <w:ind w:left="1942" w:hanging="180"/>
      </w:pPr>
      <w:rPr>
        <w:rFonts w:cs="Times New Roman"/>
      </w:rPr>
    </w:lvl>
    <w:lvl w:ilvl="3" w:tplc="0809000F" w:tentative="1">
      <w:start w:val="1"/>
      <w:numFmt w:val="decimal"/>
      <w:lvlText w:val="%4."/>
      <w:lvlJc w:val="left"/>
      <w:pPr>
        <w:tabs>
          <w:tab w:val="num" w:pos="2662"/>
        </w:tabs>
        <w:ind w:left="2662" w:hanging="360"/>
      </w:pPr>
      <w:rPr>
        <w:rFonts w:cs="Times New Roman"/>
      </w:rPr>
    </w:lvl>
    <w:lvl w:ilvl="4" w:tplc="08090019" w:tentative="1">
      <w:start w:val="1"/>
      <w:numFmt w:val="lowerLetter"/>
      <w:lvlText w:val="%5."/>
      <w:lvlJc w:val="left"/>
      <w:pPr>
        <w:tabs>
          <w:tab w:val="num" w:pos="3382"/>
        </w:tabs>
        <w:ind w:left="3382" w:hanging="360"/>
      </w:pPr>
      <w:rPr>
        <w:rFonts w:cs="Times New Roman"/>
      </w:rPr>
    </w:lvl>
    <w:lvl w:ilvl="5" w:tplc="0809001B" w:tentative="1">
      <w:start w:val="1"/>
      <w:numFmt w:val="lowerRoman"/>
      <w:lvlText w:val="%6."/>
      <w:lvlJc w:val="right"/>
      <w:pPr>
        <w:tabs>
          <w:tab w:val="num" w:pos="4102"/>
        </w:tabs>
        <w:ind w:left="4102" w:hanging="180"/>
      </w:pPr>
      <w:rPr>
        <w:rFonts w:cs="Times New Roman"/>
      </w:rPr>
    </w:lvl>
    <w:lvl w:ilvl="6" w:tplc="0809000F" w:tentative="1">
      <w:start w:val="1"/>
      <w:numFmt w:val="decimal"/>
      <w:lvlText w:val="%7."/>
      <w:lvlJc w:val="left"/>
      <w:pPr>
        <w:tabs>
          <w:tab w:val="num" w:pos="4822"/>
        </w:tabs>
        <w:ind w:left="4822" w:hanging="360"/>
      </w:pPr>
      <w:rPr>
        <w:rFonts w:cs="Times New Roman"/>
      </w:rPr>
    </w:lvl>
    <w:lvl w:ilvl="7" w:tplc="08090019" w:tentative="1">
      <w:start w:val="1"/>
      <w:numFmt w:val="lowerLetter"/>
      <w:lvlText w:val="%8."/>
      <w:lvlJc w:val="left"/>
      <w:pPr>
        <w:tabs>
          <w:tab w:val="num" w:pos="5542"/>
        </w:tabs>
        <w:ind w:left="5542" w:hanging="360"/>
      </w:pPr>
      <w:rPr>
        <w:rFonts w:cs="Times New Roman"/>
      </w:rPr>
    </w:lvl>
    <w:lvl w:ilvl="8" w:tplc="0809001B" w:tentative="1">
      <w:start w:val="1"/>
      <w:numFmt w:val="lowerRoman"/>
      <w:lvlText w:val="%9."/>
      <w:lvlJc w:val="right"/>
      <w:pPr>
        <w:tabs>
          <w:tab w:val="num" w:pos="6262"/>
        </w:tabs>
        <w:ind w:left="6262" w:hanging="180"/>
      </w:pPr>
      <w:rPr>
        <w:rFonts w:cs="Times New Roman"/>
      </w:rPr>
    </w:lvl>
  </w:abstractNum>
  <w:abstractNum w:abstractNumId="1" w15:restartNumberingAfterBreak="0">
    <w:nsid w:val="3F8B7C89"/>
    <w:multiLevelType w:val="hybridMultilevel"/>
    <w:tmpl w:val="E3C6E8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8F54EE"/>
    <w:multiLevelType w:val="hybridMultilevel"/>
    <w:tmpl w:val="0656751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866"/>
    <w:rsid w:val="0000284E"/>
    <w:rsid w:val="00031EF6"/>
    <w:rsid w:val="00052F45"/>
    <w:rsid w:val="00061046"/>
    <w:rsid w:val="000621EF"/>
    <w:rsid w:val="0008022C"/>
    <w:rsid w:val="000864D4"/>
    <w:rsid w:val="00090EF6"/>
    <w:rsid w:val="00096527"/>
    <w:rsid w:val="000A2209"/>
    <w:rsid w:val="000C6E8B"/>
    <w:rsid w:val="000C7EF4"/>
    <w:rsid w:val="000E191C"/>
    <w:rsid w:val="000F0499"/>
    <w:rsid w:val="000F3F95"/>
    <w:rsid w:val="000F726D"/>
    <w:rsid w:val="001124A5"/>
    <w:rsid w:val="00126A65"/>
    <w:rsid w:val="00133D4F"/>
    <w:rsid w:val="001356E6"/>
    <w:rsid w:val="00141B23"/>
    <w:rsid w:val="00143B38"/>
    <w:rsid w:val="00146C5C"/>
    <w:rsid w:val="00156644"/>
    <w:rsid w:val="00161946"/>
    <w:rsid w:val="00167303"/>
    <w:rsid w:val="001734D3"/>
    <w:rsid w:val="00177F3A"/>
    <w:rsid w:val="0018446E"/>
    <w:rsid w:val="001A3B8C"/>
    <w:rsid w:val="001A685D"/>
    <w:rsid w:val="001C2151"/>
    <w:rsid w:val="001E44D1"/>
    <w:rsid w:val="001E7297"/>
    <w:rsid w:val="00207CBE"/>
    <w:rsid w:val="00237364"/>
    <w:rsid w:val="0025532D"/>
    <w:rsid w:val="00261BA1"/>
    <w:rsid w:val="002674DC"/>
    <w:rsid w:val="002729C8"/>
    <w:rsid w:val="002769B9"/>
    <w:rsid w:val="00280C11"/>
    <w:rsid w:val="002948F6"/>
    <w:rsid w:val="002A1B17"/>
    <w:rsid w:val="002C2D59"/>
    <w:rsid w:val="002C591C"/>
    <w:rsid w:val="002D0516"/>
    <w:rsid w:val="002D7D7D"/>
    <w:rsid w:val="002F3961"/>
    <w:rsid w:val="00320F02"/>
    <w:rsid w:val="00321899"/>
    <w:rsid w:val="00333D9D"/>
    <w:rsid w:val="00337DC5"/>
    <w:rsid w:val="00337EC5"/>
    <w:rsid w:val="00343B6D"/>
    <w:rsid w:val="0034510E"/>
    <w:rsid w:val="00346EF0"/>
    <w:rsid w:val="00352146"/>
    <w:rsid w:val="00367517"/>
    <w:rsid w:val="00374E86"/>
    <w:rsid w:val="003769C7"/>
    <w:rsid w:val="00377206"/>
    <w:rsid w:val="0038776B"/>
    <w:rsid w:val="003A630C"/>
    <w:rsid w:val="003D190F"/>
    <w:rsid w:val="003D75D4"/>
    <w:rsid w:val="003F3E41"/>
    <w:rsid w:val="00412D98"/>
    <w:rsid w:val="004208D6"/>
    <w:rsid w:val="0042554D"/>
    <w:rsid w:val="00426C34"/>
    <w:rsid w:val="00443250"/>
    <w:rsid w:val="00443866"/>
    <w:rsid w:val="0044409E"/>
    <w:rsid w:val="00450CD0"/>
    <w:rsid w:val="004640B9"/>
    <w:rsid w:val="00464B5A"/>
    <w:rsid w:val="00465EAF"/>
    <w:rsid w:val="004675D0"/>
    <w:rsid w:val="00467E51"/>
    <w:rsid w:val="0047714B"/>
    <w:rsid w:val="00482456"/>
    <w:rsid w:val="00487AC5"/>
    <w:rsid w:val="004B33F7"/>
    <w:rsid w:val="004C3AC5"/>
    <w:rsid w:val="004C4F9B"/>
    <w:rsid w:val="004D6F5A"/>
    <w:rsid w:val="004E4993"/>
    <w:rsid w:val="004F02D7"/>
    <w:rsid w:val="004F42F5"/>
    <w:rsid w:val="0050030D"/>
    <w:rsid w:val="00517E53"/>
    <w:rsid w:val="005304B0"/>
    <w:rsid w:val="005360DF"/>
    <w:rsid w:val="005469AD"/>
    <w:rsid w:val="00550677"/>
    <w:rsid w:val="00550CF8"/>
    <w:rsid w:val="005619C7"/>
    <w:rsid w:val="00566AB9"/>
    <w:rsid w:val="00566CAD"/>
    <w:rsid w:val="00587110"/>
    <w:rsid w:val="005907F4"/>
    <w:rsid w:val="005A75E4"/>
    <w:rsid w:val="005B2FDA"/>
    <w:rsid w:val="005B33FF"/>
    <w:rsid w:val="005C1346"/>
    <w:rsid w:val="005E2AA2"/>
    <w:rsid w:val="005E4C51"/>
    <w:rsid w:val="005F33D4"/>
    <w:rsid w:val="005F5C96"/>
    <w:rsid w:val="00644DEA"/>
    <w:rsid w:val="00650A21"/>
    <w:rsid w:val="00651F96"/>
    <w:rsid w:val="006524A6"/>
    <w:rsid w:val="00653937"/>
    <w:rsid w:val="006574C2"/>
    <w:rsid w:val="00677416"/>
    <w:rsid w:val="0069620D"/>
    <w:rsid w:val="006B3C21"/>
    <w:rsid w:val="006B69FA"/>
    <w:rsid w:val="006C7297"/>
    <w:rsid w:val="006D3CA2"/>
    <w:rsid w:val="006D4EC2"/>
    <w:rsid w:val="006E5513"/>
    <w:rsid w:val="006F7085"/>
    <w:rsid w:val="00714FC4"/>
    <w:rsid w:val="00722554"/>
    <w:rsid w:val="00722A0A"/>
    <w:rsid w:val="00726B68"/>
    <w:rsid w:val="00740094"/>
    <w:rsid w:val="007457CB"/>
    <w:rsid w:val="00750C66"/>
    <w:rsid w:val="007561E1"/>
    <w:rsid w:val="00756A0D"/>
    <w:rsid w:val="00772EF1"/>
    <w:rsid w:val="007976B2"/>
    <w:rsid w:val="007A0730"/>
    <w:rsid w:val="007B54C9"/>
    <w:rsid w:val="007C1690"/>
    <w:rsid w:val="007D07A1"/>
    <w:rsid w:val="007D1338"/>
    <w:rsid w:val="007E231A"/>
    <w:rsid w:val="007F0663"/>
    <w:rsid w:val="007F4030"/>
    <w:rsid w:val="008007A4"/>
    <w:rsid w:val="00800AC5"/>
    <w:rsid w:val="00802140"/>
    <w:rsid w:val="00802470"/>
    <w:rsid w:val="00817EFB"/>
    <w:rsid w:val="00826C47"/>
    <w:rsid w:val="00835BBF"/>
    <w:rsid w:val="0084424C"/>
    <w:rsid w:val="00860042"/>
    <w:rsid w:val="00865320"/>
    <w:rsid w:val="00873B3B"/>
    <w:rsid w:val="00874030"/>
    <w:rsid w:val="00874CA7"/>
    <w:rsid w:val="008809E6"/>
    <w:rsid w:val="008869CF"/>
    <w:rsid w:val="008928C8"/>
    <w:rsid w:val="008A49BE"/>
    <w:rsid w:val="008A6908"/>
    <w:rsid w:val="008B24ED"/>
    <w:rsid w:val="008B31EF"/>
    <w:rsid w:val="008B59E2"/>
    <w:rsid w:val="008C309F"/>
    <w:rsid w:val="008C7920"/>
    <w:rsid w:val="008D1C3F"/>
    <w:rsid w:val="009132C3"/>
    <w:rsid w:val="00914CA3"/>
    <w:rsid w:val="009307CD"/>
    <w:rsid w:val="009309CE"/>
    <w:rsid w:val="009364B5"/>
    <w:rsid w:val="00961B42"/>
    <w:rsid w:val="009631F2"/>
    <w:rsid w:val="00967A55"/>
    <w:rsid w:val="00977EB7"/>
    <w:rsid w:val="00980D9F"/>
    <w:rsid w:val="00996138"/>
    <w:rsid w:val="009B220A"/>
    <w:rsid w:val="009B4804"/>
    <w:rsid w:val="009E1DF3"/>
    <w:rsid w:val="00A02094"/>
    <w:rsid w:val="00A0738B"/>
    <w:rsid w:val="00A17554"/>
    <w:rsid w:val="00A271DD"/>
    <w:rsid w:val="00A27AB5"/>
    <w:rsid w:val="00A339D2"/>
    <w:rsid w:val="00A36015"/>
    <w:rsid w:val="00A3677D"/>
    <w:rsid w:val="00A461D0"/>
    <w:rsid w:val="00A52984"/>
    <w:rsid w:val="00A55F0C"/>
    <w:rsid w:val="00A577F6"/>
    <w:rsid w:val="00A72886"/>
    <w:rsid w:val="00A8183D"/>
    <w:rsid w:val="00A81C56"/>
    <w:rsid w:val="00AA466E"/>
    <w:rsid w:val="00AA468E"/>
    <w:rsid w:val="00AD3AD6"/>
    <w:rsid w:val="00AD5FAD"/>
    <w:rsid w:val="00AE4318"/>
    <w:rsid w:val="00B06A87"/>
    <w:rsid w:val="00B14453"/>
    <w:rsid w:val="00B50FA8"/>
    <w:rsid w:val="00B5720D"/>
    <w:rsid w:val="00B61F07"/>
    <w:rsid w:val="00B66A7D"/>
    <w:rsid w:val="00B81026"/>
    <w:rsid w:val="00BA621B"/>
    <w:rsid w:val="00BB3A42"/>
    <w:rsid w:val="00BC4281"/>
    <w:rsid w:val="00BD1314"/>
    <w:rsid w:val="00BD45EF"/>
    <w:rsid w:val="00BD7229"/>
    <w:rsid w:val="00BF3763"/>
    <w:rsid w:val="00C0117D"/>
    <w:rsid w:val="00C15540"/>
    <w:rsid w:val="00C17F00"/>
    <w:rsid w:val="00C26321"/>
    <w:rsid w:val="00C41008"/>
    <w:rsid w:val="00C41D02"/>
    <w:rsid w:val="00C44565"/>
    <w:rsid w:val="00C508B1"/>
    <w:rsid w:val="00C60A2E"/>
    <w:rsid w:val="00C65E7B"/>
    <w:rsid w:val="00C75797"/>
    <w:rsid w:val="00C83B16"/>
    <w:rsid w:val="00C92DFA"/>
    <w:rsid w:val="00CA0132"/>
    <w:rsid w:val="00CA7890"/>
    <w:rsid w:val="00CB4741"/>
    <w:rsid w:val="00CB6BA2"/>
    <w:rsid w:val="00CC4377"/>
    <w:rsid w:val="00CC6216"/>
    <w:rsid w:val="00CC7B50"/>
    <w:rsid w:val="00CE0069"/>
    <w:rsid w:val="00D04A7B"/>
    <w:rsid w:val="00D23E7C"/>
    <w:rsid w:val="00D27D34"/>
    <w:rsid w:val="00D30E09"/>
    <w:rsid w:val="00D546AC"/>
    <w:rsid w:val="00D56F63"/>
    <w:rsid w:val="00D57938"/>
    <w:rsid w:val="00D661D5"/>
    <w:rsid w:val="00D7305B"/>
    <w:rsid w:val="00D7363B"/>
    <w:rsid w:val="00D81FA3"/>
    <w:rsid w:val="00D95A01"/>
    <w:rsid w:val="00DA10EB"/>
    <w:rsid w:val="00DC18D3"/>
    <w:rsid w:val="00DD05A2"/>
    <w:rsid w:val="00DF099C"/>
    <w:rsid w:val="00E010C9"/>
    <w:rsid w:val="00E01E5A"/>
    <w:rsid w:val="00E05270"/>
    <w:rsid w:val="00E059C2"/>
    <w:rsid w:val="00E1145A"/>
    <w:rsid w:val="00E1322E"/>
    <w:rsid w:val="00E1584B"/>
    <w:rsid w:val="00E30D30"/>
    <w:rsid w:val="00E35CEC"/>
    <w:rsid w:val="00E41171"/>
    <w:rsid w:val="00E50B13"/>
    <w:rsid w:val="00E50E86"/>
    <w:rsid w:val="00E62DDC"/>
    <w:rsid w:val="00E67312"/>
    <w:rsid w:val="00E90D05"/>
    <w:rsid w:val="00E92676"/>
    <w:rsid w:val="00E93DED"/>
    <w:rsid w:val="00E949CA"/>
    <w:rsid w:val="00EB4257"/>
    <w:rsid w:val="00EC093B"/>
    <w:rsid w:val="00EC2516"/>
    <w:rsid w:val="00ED3165"/>
    <w:rsid w:val="00ED5483"/>
    <w:rsid w:val="00ED5904"/>
    <w:rsid w:val="00ED7B4A"/>
    <w:rsid w:val="00ED7EFC"/>
    <w:rsid w:val="00EF10EB"/>
    <w:rsid w:val="00EF2004"/>
    <w:rsid w:val="00EF2331"/>
    <w:rsid w:val="00EF7FE3"/>
    <w:rsid w:val="00F16731"/>
    <w:rsid w:val="00F21A42"/>
    <w:rsid w:val="00F24202"/>
    <w:rsid w:val="00F262D7"/>
    <w:rsid w:val="00F27CF6"/>
    <w:rsid w:val="00F60AE1"/>
    <w:rsid w:val="00F627CC"/>
    <w:rsid w:val="00F8135A"/>
    <w:rsid w:val="00F82203"/>
    <w:rsid w:val="00F87425"/>
    <w:rsid w:val="00FA3151"/>
    <w:rsid w:val="00FA489F"/>
    <w:rsid w:val="00FA7311"/>
    <w:rsid w:val="00FB1E9C"/>
    <w:rsid w:val="00FB6865"/>
    <w:rsid w:val="00FC0BDC"/>
    <w:rsid w:val="00FD1B08"/>
    <w:rsid w:val="00FD52E1"/>
    <w:rsid w:val="00FE2358"/>
    <w:rsid w:val="00FE7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E844A38A-D971-477A-BAB7-480D99F3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311"/>
    <w:pPr>
      <w:spacing w:after="200" w:line="276" w:lineRule="auto"/>
    </w:pPr>
    <w:rPr>
      <w:lang w:eastAsia="en-US"/>
    </w:rPr>
  </w:style>
  <w:style w:type="paragraph" w:styleId="Heading1">
    <w:name w:val="heading 1"/>
    <w:basedOn w:val="Normal"/>
    <w:next w:val="Normal"/>
    <w:link w:val="Heading1Char"/>
    <w:uiPriority w:val="99"/>
    <w:qFormat/>
    <w:rsid w:val="0044386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443866"/>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386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443866"/>
    <w:rPr>
      <w:rFonts w:ascii="Cambria" w:hAnsi="Cambria" w:cs="Times New Roman"/>
      <w:b/>
      <w:bCs/>
      <w:color w:val="4F81BD"/>
      <w:sz w:val="26"/>
      <w:szCs w:val="26"/>
    </w:rPr>
  </w:style>
  <w:style w:type="paragraph" w:styleId="NoSpacing">
    <w:name w:val="No Spacing"/>
    <w:uiPriority w:val="99"/>
    <w:qFormat/>
    <w:rsid w:val="00443866"/>
    <w:rPr>
      <w:lang w:eastAsia="en-US"/>
    </w:rPr>
  </w:style>
  <w:style w:type="table" w:styleId="TableGrid">
    <w:name w:val="Table Grid"/>
    <w:basedOn w:val="TableNormal"/>
    <w:uiPriority w:val="99"/>
    <w:rsid w:val="0044386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character" w:styleId="PlaceholderText">
    <w:name w:val="Placeholder Text"/>
    <w:basedOn w:val="DefaultParagraphFont"/>
    <w:uiPriority w:val="99"/>
    <w:semiHidden/>
    <w:rsid w:val="00443866"/>
    <w:rPr>
      <w:rFonts w:cs="Times New Roman"/>
      <w:color w:val="808080"/>
    </w:rPr>
  </w:style>
  <w:style w:type="paragraph" w:styleId="BalloonText">
    <w:name w:val="Balloon Text"/>
    <w:basedOn w:val="Normal"/>
    <w:link w:val="BalloonTextChar"/>
    <w:uiPriority w:val="99"/>
    <w:semiHidden/>
    <w:rsid w:val="00443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3866"/>
    <w:rPr>
      <w:rFonts w:ascii="Tahoma" w:hAnsi="Tahoma" w:cs="Tahoma"/>
      <w:sz w:val="16"/>
      <w:szCs w:val="16"/>
    </w:rPr>
  </w:style>
  <w:style w:type="paragraph" w:customStyle="1" w:styleId="SectionHeading">
    <w:name w:val="Section Heading"/>
    <w:basedOn w:val="Normal"/>
    <w:uiPriority w:val="99"/>
    <w:rsid w:val="00443866"/>
    <w:pPr>
      <w:spacing w:after="0" w:line="240" w:lineRule="auto"/>
      <w:jc w:val="center"/>
    </w:pPr>
    <w:rPr>
      <w:rFonts w:ascii="Tahoma" w:eastAsia="Times New Roman" w:hAnsi="Tahoma"/>
      <w:caps/>
      <w:spacing w:val="10"/>
      <w:sz w:val="16"/>
      <w:szCs w:val="16"/>
      <w:lang w:val="en-US"/>
    </w:rPr>
  </w:style>
  <w:style w:type="character" w:styleId="Hyperlink">
    <w:name w:val="Hyperlink"/>
    <w:basedOn w:val="DefaultParagraphFont"/>
    <w:uiPriority w:val="99"/>
    <w:rsid w:val="00F87425"/>
    <w:rPr>
      <w:rFonts w:cs="Times New Roman"/>
      <w:color w:val="0000FF"/>
      <w:u w:val="single"/>
    </w:rPr>
  </w:style>
  <w:style w:type="paragraph" w:customStyle="1" w:styleId="Default">
    <w:name w:val="Default"/>
    <w:uiPriority w:val="99"/>
    <w:rsid w:val="000E191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17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344827">
      <w:marLeft w:val="0"/>
      <w:marRight w:val="0"/>
      <w:marTop w:val="0"/>
      <w:marBottom w:val="0"/>
      <w:divBdr>
        <w:top w:val="none" w:sz="0" w:space="0" w:color="auto"/>
        <w:left w:val="none" w:sz="0" w:space="0" w:color="auto"/>
        <w:bottom w:val="none" w:sz="0" w:space="0" w:color="auto"/>
        <w:right w:val="none" w:sz="0" w:space="0" w:color="auto"/>
      </w:divBdr>
      <w:divsChild>
        <w:div w:id="982344829">
          <w:marLeft w:val="0"/>
          <w:marRight w:val="0"/>
          <w:marTop w:val="0"/>
          <w:marBottom w:val="0"/>
          <w:divBdr>
            <w:top w:val="none" w:sz="0" w:space="0" w:color="auto"/>
            <w:left w:val="none" w:sz="0" w:space="0" w:color="auto"/>
            <w:bottom w:val="none" w:sz="0" w:space="0" w:color="auto"/>
            <w:right w:val="none" w:sz="0" w:space="0" w:color="auto"/>
          </w:divBdr>
          <w:divsChild>
            <w:div w:id="98234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OD@manchester.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279</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Required Metadata for INSPIRE Datasets</vt:lpstr>
    </vt:vector>
  </TitlesOfParts>
  <Company>Salford City Council</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Metadata for INSPIRE Datasets</dc:title>
  <dc:subject/>
  <dc:creator>Rob Langford</dc:creator>
  <cp:keywords/>
  <dc:description/>
  <cp:lastModifiedBy>Paul Acheson</cp:lastModifiedBy>
  <cp:revision>4</cp:revision>
  <dcterms:created xsi:type="dcterms:W3CDTF">2018-09-27T10:34:00Z</dcterms:created>
  <dcterms:modified xsi:type="dcterms:W3CDTF">2018-09-27T13:56:00Z</dcterms:modified>
</cp:coreProperties>
</file>